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6386" w:type="dxa"/>
        <w:tblLayout w:type="fixed"/>
        <w:tblLook w:val="04A0"/>
      </w:tblPr>
      <w:tblGrid>
        <w:gridCol w:w="3820"/>
      </w:tblGrid>
      <w:tr w:rsidR="005248E5">
        <w:trPr>
          <w:trHeight w:val="70"/>
        </w:trPr>
        <w:tc>
          <w:tcPr>
            <w:tcW w:w="3820" w:type="dxa"/>
          </w:tcPr>
          <w:p w:rsidR="005248E5" w:rsidRDefault="00DB4285">
            <w:pPr>
              <w:pStyle w:val="ConsNormal"/>
              <w:widowControl/>
              <w:ind w:firstLine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</w:t>
            </w:r>
          </w:p>
          <w:p w:rsidR="005248E5" w:rsidRDefault="005248E5">
            <w:pPr>
              <w:pStyle w:val="ConsNormal"/>
              <w:widowControl/>
              <w:ind w:firstLine="0"/>
              <w:jc w:val="right"/>
              <w:rPr>
                <w:rFonts w:ascii="Times New Roman" w:hAnsi="Times New Roman"/>
                <w:sz w:val="22"/>
              </w:rPr>
            </w:pPr>
          </w:p>
          <w:p w:rsidR="005248E5" w:rsidRDefault="00DB4285">
            <w:pPr>
              <w:pStyle w:val="ConsNormal"/>
              <w:widowControl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Внесен Губернатором </w:t>
            </w:r>
          </w:p>
          <w:p w:rsidR="005248E5" w:rsidRDefault="00DB4285">
            <w:pPr>
              <w:pStyle w:val="ConsNormal"/>
              <w:widowControl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Ростовской области</w:t>
            </w:r>
          </w:p>
          <w:p w:rsidR="005248E5" w:rsidRDefault="005248E5">
            <w:pPr>
              <w:pStyle w:val="ConsNormal"/>
              <w:widowControl/>
              <w:ind w:firstLine="0"/>
              <w:rPr>
                <w:rFonts w:ascii="Times New Roman" w:hAnsi="Times New Roman"/>
                <w:sz w:val="24"/>
              </w:rPr>
            </w:pPr>
          </w:p>
          <w:p w:rsidR="005248E5" w:rsidRDefault="00DB4285">
            <w:pPr>
              <w:pStyle w:val="ConsNormal"/>
              <w:widowControl/>
              <w:ind w:firstLine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Подготовлен министерством</w:t>
            </w:r>
          </w:p>
          <w:p w:rsidR="005248E5" w:rsidRDefault="00DB4285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4"/>
              </w:rPr>
              <w:t>финансов Ростовской области</w:t>
            </w:r>
          </w:p>
          <w:p w:rsidR="005248E5" w:rsidRDefault="005248E5">
            <w:pPr>
              <w:pStyle w:val="ConsNormal"/>
              <w:widowControl/>
              <w:tabs>
                <w:tab w:val="left" w:pos="4002"/>
              </w:tabs>
              <w:ind w:right="-107" w:firstLine="0"/>
              <w:rPr>
                <w:rFonts w:ascii="Times New Roman" w:hAnsi="Times New Roman"/>
                <w:sz w:val="24"/>
              </w:rPr>
            </w:pPr>
          </w:p>
        </w:tc>
      </w:tr>
    </w:tbl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  <w:u w:val="single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  <w:u w:val="single"/>
        </w:rPr>
      </w:pPr>
    </w:p>
    <w:p w:rsidR="005248E5" w:rsidRDefault="005248E5">
      <w:pPr>
        <w:pStyle w:val="ConsNormal"/>
        <w:widowControl/>
        <w:ind w:right="-365"/>
        <w:jc w:val="both"/>
        <w:rPr>
          <w:sz w:val="2"/>
          <w:u w:val="single"/>
        </w:rPr>
      </w:pPr>
    </w:p>
    <w:p w:rsidR="005248E5" w:rsidRDefault="005248E5">
      <w:pPr>
        <w:pStyle w:val="ConsTitle"/>
        <w:widowControl/>
        <w:jc w:val="center"/>
        <w:rPr>
          <w:rFonts w:ascii="Times New Roman" w:hAnsi="Times New Roman"/>
          <w:sz w:val="32"/>
        </w:rPr>
      </w:pPr>
    </w:p>
    <w:p w:rsidR="005248E5" w:rsidRDefault="005248E5">
      <w:pPr>
        <w:pStyle w:val="ConsTitle"/>
        <w:widowControl/>
        <w:jc w:val="center"/>
        <w:rPr>
          <w:rFonts w:ascii="Times New Roman" w:hAnsi="Times New Roman"/>
          <w:sz w:val="32"/>
        </w:rPr>
      </w:pPr>
    </w:p>
    <w:p w:rsidR="005248E5" w:rsidRDefault="00DB4285">
      <w:pPr>
        <w:pStyle w:val="ConsTitle"/>
        <w:widowControl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ОБЛАСТНОЙ ЗАКОН</w:t>
      </w:r>
    </w:p>
    <w:p w:rsidR="005248E5" w:rsidRDefault="005248E5">
      <w:pPr>
        <w:pStyle w:val="ConsTitle"/>
        <w:widowControl/>
        <w:ind w:firstLine="720"/>
        <w:jc w:val="center"/>
        <w:rPr>
          <w:rFonts w:ascii="Times New Roman" w:hAnsi="Times New Roman"/>
          <w:sz w:val="28"/>
        </w:rPr>
      </w:pPr>
    </w:p>
    <w:p w:rsidR="005248E5" w:rsidRDefault="00DB4285">
      <w:pPr>
        <w:pStyle w:val="ConsTitle"/>
        <w:widowControl/>
        <w:ind w:right="-5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ОБЛАСТНО</w:t>
      </w:r>
      <w:r w:rsidR="00743AA6"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 xml:space="preserve"> ЗАКОН</w:t>
      </w:r>
    </w:p>
    <w:p w:rsidR="005248E5" w:rsidRDefault="00DB4285">
      <w:pPr>
        <w:pStyle w:val="ConsTitle"/>
        <w:widowControl/>
        <w:ind w:right="-52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«О РЕГИОНАЛЬНЫХ НАЛОГАХ И НЕКОТОРЫХ ВОПРОСАХ НАЛОГООБЛОЖЕНИЯ В РОСТОВСКОЙ ОБЛАСТИ» </w:t>
      </w:r>
    </w:p>
    <w:p w:rsidR="005248E5" w:rsidRDefault="005248E5">
      <w:pPr>
        <w:pStyle w:val="a8"/>
        <w:spacing w:before="120" w:after="120"/>
        <w:ind w:right="-365" w:firstLine="720"/>
        <w:rPr>
          <w:rFonts w:ascii="Times New Roman" w:hAnsi="Times New Roman"/>
          <w:b/>
          <w:sz w:val="28"/>
        </w:rPr>
      </w:pPr>
    </w:p>
    <w:p w:rsidR="005248E5" w:rsidRDefault="00DB4285">
      <w:pPr>
        <w:pStyle w:val="a8"/>
        <w:spacing w:before="120" w:after="120"/>
        <w:ind w:right="-363" w:firstLine="720"/>
        <w:rPr>
          <w:rFonts w:ascii="Times New Roman" w:hAnsi="Times New Roman"/>
          <w:b/>
          <w:i w:val="0"/>
          <w:sz w:val="28"/>
        </w:rPr>
      </w:pPr>
      <w:r>
        <w:rPr>
          <w:rFonts w:ascii="Times New Roman" w:hAnsi="Times New Roman"/>
          <w:b/>
          <w:sz w:val="28"/>
        </w:rPr>
        <w:t xml:space="preserve">            </w:t>
      </w:r>
      <w:r>
        <w:rPr>
          <w:rFonts w:ascii="Times New Roman" w:hAnsi="Times New Roman"/>
          <w:b/>
          <w:i w:val="0"/>
          <w:sz w:val="28"/>
        </w:rPr>
        <w:t xml:space="preserve">  Принят</w:t>
      </w:r>
    </w:p>
    <w:p w:rsidR="005248E5" w:rsidRDefault="00DB4285">
      <w:pPr>
        <w:pStyle w:val="a8"/>
        <w:spacing w:before="120" w:after="120"/>
        <w:ind w:right="-363" w:firstLine="426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i w:val="0"/>
          <w:sz w:val="28"/>
        </w:rPr>
        <w:t>Законодательным Собранием                                «___»____________ 2024 года</w:t>
      </w:r>
      <w:r>
        <w:rPr>
          <w:rFonts w:ascii="Times New Roman" w:hAnsi="Times New Roman"/>
          <w:b/>
          <w:sz w:val="28"/>
        </w:rPr>
        <w:t xml:space="preserve">   </w:t>
      </w:r>
    </w:p>
    <w:p w:rsidR="005248E5" w:rsidRDefault="005248E5">
      <w:pPr>
        <w:spacing w:before="120"/>
        <w:ind w:firstLine="720"/>
        <w:jc w:val="both"/>
        <w:outlineLvl w:val="0"/>
        <w:rPr>
          <w:b/>
          <w:sz w:val="28"/>
        </w:rPr>
      </w:pPr>
    </w:p>
    <w:p w:rsidR="005248E5" w:rsidRDefault="00DB4285" w:rsidP="00F04682">
      <w:pPr>
        <w:spacing w:before="120"/>
        <w:ind w:firstLine="720"/>
        <w:jc w:val="both"/>
        <w:outlineLvl w:val="0"/>
        <w:rPr>
          <w:b/>
          <w:sz w:val="28"/>
        </w:rPr>
      </w:pPr>
      <w:r>
        <w:rPr>
          <w:b/>
          <w:sz w:val="28"/>
        </w:rPr>
        <w:t>Статья 1</w:t>
      </w:r>
    </w:p>
    <w:p w:rsidR="005248E5" w:rsidRDefault="00DB4285" w:rsidP="00F04682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Внести в Областной </w:t>
      </w:r>
      <w:hyperlink r:id="rId4" w:history="1">
        <w:r>
          <w:rPr>
            <w:sz w:val="28"/>
          </w:rPr>
          <w:t>закон</w:t>
        </w:r>
      </w:hyperlink>
      <w:r>
        <w:rPr>
          <w:sz w:val="28"/>
        </w:rPr>
        <w:t xml:space="preserve"> от 10 мая 2012 года № 843-ЗС </w:t>
      </w:r>
      <w:r>
        <w:rPr>
          <w:sz w:val="28"/>
        </w:rPr>
        <w:br/>
        <w:t>«О региональных налогах и некоторых вопросах налогообложения в Ростовской области» следующие изменения:</w:t>
      </w:r>
    </w:p>
    <w:p w:rsidR="000B3480" w:rsidRDefault="000B3480" w:rsidP="00F04682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1) в статье 4:</w:t>
      </w:r>
    </w:p>
    <w:p w:rsidR="000B3480" w:rsidRDefault="00064680" w:rsidP="00F04682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а</w:t>
      </w:r>
      <w:r w:rsidRPr="0058426C">
        <w:rPr>
          <w:sz w:val="28"/>
        </w:rPr>
        <w:t>) част</w:t>
      </w:r>
      <w:r w:rsidR="00F04682">
        <w:rPr>
          <w:sz w:val="28"/>
        </w:rPr>
        <w:t>ь</w:t>
      </w:r>
      <w:r w:rsidRPr="0058426C">
        <w:rPr>
          <w:sz w:val="28"/>
        </w:rPr>
        <w:t xml:space="preserve"> 1</w:t>
      </w:r>
      <w:r w:rsidR="00424F04">
        <w:rPr>
          <w:sz w:val="28"/>
        </w:rPr>
        <w:t xml:space="preserve"> </w:t>
      </w:r>
      <w:r w:rsidR="000B3480" w:rsidRPr="0058426C">
        <w:rPr>
          <w:sz w:val="28"/>
        </w:rPr>
        <w:t xml:space="preserve">дополнить </w:t>
      </w:r>
      <w:r>
        <w:rPr>
          <w:sz w:val="28"/>
        </w:rPr>
        <w:t xml:space="preserve">пунктом 14 </w:t>
      </w:r>
      <w:r w:rsidR="000B3480" w:rsidRPr="0058426C">
        <w:rPr>
          <w:sz w:val="28"/>
        </w:rPr>
        <w:t>следующего содержания:</w:t>
      </w:r>
    </w:p>
    <w:p w:rsidR="000B3480" w:rsidRPr="0070743E" w:rsidRDefault="000B3480" w:rsidP="00F04682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58426C">
        <w:rPr>
          <w:sz w:val="28"/>
          <w:szCs w:val="28"/>
        </w:rPr>
        <w:t>«</w:t>
      </w:r>
      <w:r w:rsidR="00064680">
        <w:rPr>
          <w:sz w:val="28"/>
          <w:szCs w:val="28"/>
        </w:rPr>
        <w:t>14)</w:t>
      </w:r>
      <w:r w:rsidRPr="0058426C">
        <w:rPr>
          <w:sz w:val="28"/>
          <w:szCs w:val="28"/>
        </w:rPr>
        <w:t xml:space="preserve"> </w:t>
      </w:r>
      <w:r w:rsidR="00F04682" w:rsidRPr="00F04682">
        <w:rPr>
          <w:sz w:val="28"/>
          <w:szCs w:val="28"/>
        </w:rPr>
        <w:t>медицинские организации - в отношении нежилых зданий, введенных в эксплуатацию в 2024 году, находящихся в государственной собственности Ростовской области</w:t>
      </w:r>
      <w:r w:rsidR="00F04682">
        <w:rPr>
          <w:sz w:val="28"/>
          <w:szCs w:val="28"/>
        </w:rPr>
        <w:t xml:space="preserve"> и</w:t>
      </w:r>
      <w:r w:rsidR="00F04682" w:rsidRPr="00F04682">
        <w:rPr>
          <w:sz w:val="28"/>
          <w:szCs w:val="28"/>
        </w:rPr>
        <w:t xml:space="preserve"> переданных медицинским организациям в оперативное управление</w:t>
      </w:r>
      <w:r w:rsidRPr="00F04682">
        <w:rPr>
          <w:i/>
          <w:sz w:val="28"/>
          <w:szCs w:val="28"/>
        </w:rPr>
        <w:t>.</w:t>
      </w:r>
      <w:r w:rsidR="0058426C" w:rsidRPr="0058426C">
        <w:rPr>
          <w:sz w:val="28"/>
        </w:rPr>
        <w:t>»;</w:t>
      </w:r>
    </w:p>
    <w:p w:rsidR="009A66D4" w:rsidRPr="0058426C" w:rsidRDefault="00F04682" w:rsidP="00F04682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б</w:t>
      </w:r>
      <w:r w:rsidR="009A66D4" w:rsidRPr="0058426C">
        <w:rPr>
          <w:sz w:val="28"/>
        </w:rPr>
        <w:t>) дополнить частью 1</w:t>
      </w:r>
      <w:r w:rsidR="00424F04" w:rsidRPr="00EC7F2B">
        <w:rPr>
          <w:sz w:val="28"/>
          <w:vertAlign w:val="superscript"/>
        </w:rPr>
        <w:t>2</w:t>
      </w:r>
      <w:r w:rsidR="009A66D4" w:rsidRPr="00EC7F2B">
        <w:rPr>
          <w:sz w:val="28"/>
          <w:vertAlign w:val="superscript"/>
        </w:rPr>
        <w:t xml:space="preserve"> </w:t>
      </w:r>
      <w:r w:rsidR="009A66D4" w:rsidRPr="0058426C">
        <w:rPr>
          <w:sz w:val="28"/>
        </w:rPr>
        <w:t>следующего содержания:</w:t>
      </w:r>
    </w:p>
    <w:p w:rsidR="00F04682" w:rsidRPr="00F04682" w:rsidRDefault="009A66D4" w:rsidP="00F04682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58426C">
        <w:rPr>
          <w:sz w:val="28"/>
          <w:szCs w:val="28"/>
        </w:rPr>
        <w:t>«</w:t>
      </w:r>
      <w:r>
        <w:rPr>
          <w:sz w:val="28"/>
        </w:rPr>
        <w:t>1</w:t>
      </w:r>
      <w:r w:rsidR="00424F04" w:rsidRPr="00EC7F2B">
        <w:rPr>
          <w:sz w:val="28"/>
          <w:vertAlign w:val="superscript"/>
        </w:rPr>
        <w:t>2</w:t>
      </w:r>
      <w:r>
        <w:rPr>
          <w:sz w:val="28"/>
        </w:rPr>
        <w:t xml:space="preserve">. </w:t>
      </w:r>
      <w:r w:rsidR="001D0EBA" w:rsidRPr="001D0EBA">
        <w:rPr>
          <w:sz w:val="28"/>
          <w:szCs w:val="28"/>
        </w:rPr>
        <w:t>От уплаты налога на имущество организаций в размере суммы налога, исчисленно</w:t>
      </w:r>
      <w:r w:rsidR="00B02B00">
        <w:rPr>
          <w:sz w:val="28"/>
          <w:szCs w:val="28"/>
        </w:rPr>
        <w:t>й</w:t>
      </w:r>
      <w:r w:rsidR="001D0EBA" w:rsidRPr="001D0EBA">
        <w:rPr>
          <w:sz w:val="28"/>
          <w:szCs w:val="28"/>
        </w:rPr>
        <w:t xml:space="preserve"> как произведение ставки, установленной частью 1 статьи 2 настоящего Областного закона, и налоговой базы, определяемой как среднегодовая стоимость имущества, уменьшенная на сумму законченных капитальных вложений на строительство, реконструкцию и (или) модернизацию вводимых, реконструируемых и (или) модернизируемых судоходных гидротехнических сооружений, расположенных на внутренних водных путях Российской Федерации, портовых гидротехнических сооружений, сооружений инфраструктуры воздушного транспорта (за исключением системы цент</w:t>
      </w:r>
      <w:r w:rsidR="00B02B00">
        <w:rPr>
          <w:sz w:val="28"/>
          <w:szCs w:val="28"/>
        </w:rPr>
        <w:t>рализованной заправки самолетов</w:t>
      </w:r>
      <w:r w:rsidR="001D0EBA" w:rsidRPr="001D0EBA">
        <w:rPr>
          <w:sz w:val="28"/>
          <w:szCs w:val="28"/>
        </w:rPr>
        <w:t xml:space="preserve">), учтенных в балансовой стоимости данных объектов, освобождаются организации, на балансе которых в качестве основных средств учтены </w:t>
      </w:r>
      <w:r w:rsidR="005D7C19">
        <w:rPr>
          <w:sz w:val="28"/>
          <w:szCs w:val="28"/>
        </w:rPr>
        <w:t>данные</w:t>
      </w:r>
      <w:r w:rsidR="00B02B00">
        <w:rPr>
          <w:sz w:val="28"/>
          <w:szCs w:val="28"/>
        </w:rPr>
        <w:t xml:space="preserve"> объекты</w:t>
      </w:r>
      <w:r w:rsidR="00F04682" w:rsidRPr="00F04682">
        <w:rPr>
          <w:sz w:val="28"/>
          <w:szCs w:val="28"/>
        </w:rPr>
        <w:t xml:space="preserve">. </w:t>
      </w:r>
    </w:p>
    <w:p w:rsidR="009A66D4" w:rsidRPr="00406688" w:rsidRDefault="00B02B00" w:rsidP="00F04682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Предусмотренная настоящей частью налоговая </w:t>
      </w:r>
      <w:r w:rsidRPr="00406688">
        <w:rPr>
          <w:sz w:val="28"/>
          <w:szCs w:val="28"/>
        </w:rPr>
        <w:t xml:space="preserve">льгота </w:t>
      </w:r>
      <w:r w:rsidR="005D4E16" w:rsidRPr="005D4E16">
        <w:rPr>
          <w:sz w:val="28"/>
          <w:szCs w:val="28"/>
        </w:rPr>
        <w:t>не применяется в отношении законченных капитальных вложений, учтенных в балансовой стоимости указанных объектов до 1 января 2010 года</w:t>
      </w:r>
      <w:r w:rsidR="00F04682" w:rsidRPr="00406688">
        <w:rPr>
          <w:sz w:val="28"/>
          <w:szCs w:val="28"/>
        </w:rPr>
        <w:t>.</w:t>
      </w:r>
      <w:r w:rsidR="009A66D4" w:rsidRPr="00406688">
        <w:rPr>
          <w:sz w:val="28"/>
        </w:rPr>
        <w:t>»</w:t>
      </w:r>
      <w:r w:rsidR="00B24244" w:rsidRPr="00406688">
        <w:rPr>
          <w:sz w:val="28"/>
        </w:rPr>
        <w:t>;</w:t>
      </w:r>
    </w:p>
    <w:p w:rsidR="0058426C" w:rsidRPr="00406688" w:rsidRDefault="00F04682" w:rsidP="00F04682">
      <w:pPr>
        <w:spacing w:before="120"/>
        <w:ind w:firstLine="709"/>
        <w:jc w:val="both"/>
        <w:rPr>
          <w:sz w:val="28"/>
          <w:szCs w:val="28"/>
        </w:rPr>
      </w:pPr>
      <w:r w:rsidRPr="00406688">
        <w:rPr>
          <w:sz w:val="28"/>
          <w:szCs w:val="28"/>
        </w:rPr>
        <w:t>в</w:t>
      </w:r>
      <w:r w:rsidR="0058426C" w:rsidRPr="00406688">
        <w:rPr>
          <w:sz w:val="28"/>
          <w:szCs w:val="28"/>
        </w:rPr>
        <w:t>) в части 2:</w:t>
      </w:r>
    </w:p>
    <w:p w:rsidR="000B3480" w:rsidRPr="00406688" w:rsidRDefault="000B3480" w:rsidP="00F04682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406688">
        <w:rPr>
          <w:sz w:val="28"/>
          <w:szCs w:val="28"/>
        </w:rPr>
        <w:t xml:space="preserve">дополнить пунктом 11 </w:t>
      </w:r>
      <w:r w:rsidRPr="00406688">
        <w:rPr>
          <w:sz w:val="28"/>
        </w:rPr>
        <w:t>следующего содержания:</w:t>
      </w:r>
    </w:p>
    <w:p w:rsidR="009A66D4" w:rsidRPr="00406688" w:rsidRDefault="000B3480" w:rsidP="00F04682">
      <w:pPr>
        <w:autoSpaceDE w:val="0"/>
        <w:autoSpaceDN w:val="0"/>
        <w:adjustRightInd w:val="0"/>
        <w:spacing w:before="120"/>
        <w:ind w:firstLine="709"/>
        <w:jc w:val="both"/>
        <w:rPr>
          <w:sz w:val="28"/>
        </w:rPr>
      </w:pPr>
      <w:r w:rsidRPr="00406688">
        <w:rPr>
          <w:sz w:val="28"/>
        </w:rPr>
        <w:t>«</w:t>
      </w:r>
      <w:r w:rsidR="0070743E" w:rsidRPr="00406688">
        <w:rPr>
          <w:sz w:val="28"/>
        </w:rPr>
        <w:t xml:space="preserve">11) </w:t>
      </w:r>
      <w:r w:rsidR="009A66D4" w:rsidRPr="00406688">
        <w:rPr>
          <w:sz w:val="28"/>
        </w:rPr>
        <w:t xml:space="preserve">для организаций, указанных </w:t>
      </w:r>
      <w:r w:rsidR="00424F04" w:rsidRPr="00406688">
        <w:rPr>
          <w:sz w:val="28"/>
          <w:szCs w:val="28"/>
        </w:rPr>
        <w:t>в пункте 1</w:t>
      </w:r>
      <w:r w:rsidR="00F04682" w:rsidRPr="00406688">
        <w:rPr>
          <w:sz w:val="28"/>
          <w:szCs w:val="28"/>
        </w:rPr>
        <w:t>4</w:t>
      </w:r>
      <w:r w:rsidR="00424F04" w:rsidRPr="00406688">
        <w:rPr>
          <w:sz w:val="28"/>
          <w:szCs w:val="28"/>
        </w:rPr>
        <w:t xml:space="preserve"> части 1 </w:t>
      </w:r>
      <w:r w:rsidR="009A66D4" w:rsidRPr="00406688">
        <w:rPr>
          <w:sz w:val="28"/>
        </w:rPr>
        <w:t xml:space="preserve">настоящей статьи, - </w:t>
      </w:r>
      <w:r w:rsidR="00F04682" w:rsidRPr="00406688">
        <w:rPr>
          <w:sz w:val="28"/>
          <w:szCs w:val="28"/>
        </w:rPr>
        <w:t>акт приема-передачи соответствующих объектов</w:t>
      </w:r>
      <w:r w:rsidR="002E75C5" w:rsidRPr="00406688">
        <w:rPr>
          <w:sz w:val="28"/>
          <w:szCs w:val="28"/>
        </w:rPr>
        <w:t>;</w:t>
      </w:r>
      <w:r w:rsidR="009A66D4" w:rsidRPr="00406688">
        <w:rPr>
          <w:sz w:val="28"/>
        </w:rPr>
        <w:t>»;</w:t>
      </w:r>
    </w:p>
    <w:p w:rsidR="009A66D4" w:rsidRPr="00406688" w:rsidRDefault="009A66D4" w:rsidP="00F04682">
      <w:pPr>
        <w:autoSpaceDE w:val="0"/>
        <w:autoSpaceDN w:val="0"/>
        <w:adjustRightInd w:val="0"/>
        <w:spacing w:before="120"/>
        <w:ind w:firstLine="709"/>
        <w:jc w:val="both"/>
        <w:rPr>
          <w:sz w:val="28"/>
        </w:rPr>
      </w:pPr>
      <w:r w:rsidRPr="00406688">
        <w:rPr>
          <w:sz w:val="28"/>
          <w:szCs w:val="28"/>
        </w:rPr>
        <w:t xml:space="preserve">дополнить пунктом 12 </w:t>
      </w:r>
      <w:r w:rsidRPr="00406688">
        <w:rPr>
          <w:sz w:val="28"/>
        </w:rPr>
        <w:t>следующего содержания:</w:t>
      </w:r>
    </w:p>
    <w:p w:rsidR="0058426C" w:rsidRPr="00406688" w:rsidRDefault="009A66D4" w:rsidP="00F04682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406688">
        <w:rPr>
          <w:sz w:val="28"/>
        </w:rPr>
        <w:t xml:space="preserve">«12) </w:t>
      </w:r>
      <w:r w:rsidR="0058426C" w:rsidRPr="00406688">
        <w:rPr>
          <w:sz w:val="28"/>
        </w:rPr>
        <w:t>для организаций, указанных в части 1</w:t>
      </w:r>
      <w:r w:rsidR="00424F04" w:rsidRPr="00406688">
        <w:rPr>
          <w:sz w:val="28"/>
          <w:vertAlign w:val="superscript"/>
        </w:rPr>
        <w:t>2</w:t>
      </w:r>
      <w:r w:rsidR="0058426C" w:rsidRPr="00406688">
        <w:rPr>
          <w:sz w:val="28"/>
        </w:rPr>
        <w:t xml:space="preserve"> настоящей статьи, </w:t>
      </w:r>
      <w:r w:rsidR="0058426C" w:rsidRPr="00406688">
        <w:rPr>
          <w:sz w:val="28"/>
          <w:szCs w:val="28"/>
        </w:rPr>
        <w:t xml:space="preserve">- </w:t>
      </w:r>
      <w:r w:rsidR="00630172" w:rsidRPr="00406688">
        <w:rPr>
          <w:sz w:val="28"/>
          <w:szCs w:val="28"/>
        </w:rPr>
        <w:t>акт приема-передачи и (или) акт ввода в эксплуатацию</w:t>
      </w:r>
      <w:r w:rsidR="00F812CE" w:rsidRPr="00406688">
        <w:rPr>
          <w:sz w:val="28"/>
          <w:szCs w:val="28"/>
        </w:rPr>
        <w:t xml:space="preserve"> соответствующих объектов</w:t>
      </w:r>
      <w:r w:rsidR="00630172" w:rsidRPr="00406688">
        <w:rPr>
          <w:sz w:val="28"/>
          <w:szCs w:val="28"/>
        </w:rPr>
        <w:t>, акт о приеме-сдаче</w:t>
      </w:r>
      <w:r w:rsidR="00F812CE" w:rsidRPr="00406688">
        <w:rPr>
          <w:sz w:val="28"/>
          <w:szCs w:val="28"/>
        </w:rPr>
        <w:t xml:space="preserve"> реконструированных, модернизированных</w:t>
      </w:r>
      <w:r w:rsidR="005D7C19" w:rsidRPr="00406688">
        <w:rPr>
          <w:sz w:val="28"/>
          <w:szCs w:val="28"/>
        </w:rPr>
        <w:t xml:space="preserve"> объектов </w:t>
      </w:r>
      <w:r w:rsidR="00F812CE" w:rsidRPr="00406688">
        <w:rPr>
          <w:sz w:val="28"/>
          <w:szCs w:val="28"/>
        </w:rPr>
        <w:t>основных средств</w:t>
      </w:r>
      <w:r w:rsidRPr="00406688">
        <w:rPr>
          <w:sz w:val="28"/>
          <w:szCs w:val="28"/>
        </w:rPr>
        <w:t>.</w:t>
      </w:r>
      <w:r w:rsidR="000B3480" w:rsidRPr="00406688">
        <w:rPr>
          <w:sz w:val="28"/>
          <w:szCs w:val="28"/>
        </w:rPr>
        <w:t>»;</w:t>
      </w:r>
    </w:p>
    <w:p w:rsidR="00EC7F2B" w:rsidRDefault="000B3480" w:rsidP="00F04682">
      <w:pPr>
        <w:spacing w:before="120"/>
        <w:ind w:firstLine="709"/>
        <w:jc w:val="both"/>
        <w:rPr>
          <w:sz w:val="28"/>
        </w:rPr>
      </w:pPr>
      <w:r w:rsidRPr="00406688">
        <w:rPr>
          <w:sz w:val="28"/>
        </w:rPr>
        <w:t>2</w:t>
      </w:r>
      <w:r w:rsidR="00DB4285" w:rsidRPr="00406688">
        <w:rPr>
          <w:sz w:val="28"/>
        </w:rPr>
        <w:t>)</w:t>
      </w:r>
      <w:r w:rsidR="00EC7F2B" w:rsidRPr="00406688">
        <w:rPr>
          <w:sz w:val="28"/>
        </w:rPr>
        <w:t xml:space="preserve"> в</w:t>
      </w:r>
      <w:r w:rsidR="00DB4285" w:rsidRPr="00406688">
        <w:rPr>
          <w:sz w:val="28"/>
        </w:rPr>
        <w:t xml:space="preserve"> стать</w:t>
      </w:r>
      <w:r w:rsidR="00EC7F2B" w:rsidRPr="00406688">
        <w:rPr>
          <w:sz w:val="28"/>
        </w:rPr>
        <w:t>е</w:t>
      </w:r>
      <w:r w:rsidR="00DB4285" w:rsidRPr="00406688">
        <w:rPr>
          <w:sz w:val="28"/>
        </w:rPr>
        <w:t xml:space="preserve"> 10</w:t>
      </w:r>
      <w:r w:rsidR="00EC7F2B" w:rsidRPr="00406688">
        <w:rPr>
          <w:sz w:val="28"/>
        </w:rPr>
        <w:t>:</w:t>
      </w:r>
      <w:r w:rsidR="00DB4285" w:rsidRPr="0058426C">
        <w:rPr>
          <w:sz w:val="28"/>
        </w:rPr>
        <w:t xml:space="preserve"> </w:t>
      </w:r>
    </w:p>
    <w:p w:rsidR="00EC7F2B" w:rsidRDefault="00EC7F2B" w:rsidP="00F04682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а) часть 2 </w:t>
      </w:r>
      <w:r>
        <w:rPr>
          <w:bCs/>
          <w:sz w:val="28"/>
          <w:szCs w:val="28"/>
        </w:rPr>
        <w:t>изложить в следующей редакции:</w:t>
      </w:r>
    </w:p>
    <w:p w:rsidR="00EC7F2B" w:rsidRPr="000E6608" w:rsidRDefault="00EC7F2B" w:rsidP="00EC7F2B">
      <w:pPr>
        <w:spacing w:before="2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E6608">
        <w:rPr>
          <w:sz w:val="28"/>
          <w:szCs w:val="28"/>
        </w:rPr>
        <w:t xml:space="preserve">2. Налоговая ставка по налогу на прибыль организаций в части сумм, зачисляемых в областной бюджет, устанавливается в размере 0 процентов организациям, указанным в </w:t>
      </w:r>
      <w:hyperlink r:id="rId5">
        <w:r w:rsidRPr="000E6608">
          <w:rPr>
            <w:sz w:val="28"/>
            <w:szCs w:val="28"/>
          </w:rPr>
          <w:t>статье 25</w:t>
        </w:r>
        <w:r w:rsidRPr="00926918">
          <w:rPr>
            <w:sz w:val="28"/>
            <w:szCs w:val="28"/>
            <w:vertAlign w:val="superscript"/>
          </w:rPr>
          <w:t>16</w:t>
        </w:r>
      </w:hyperlink>
      <w:r w:rsidRPr="000E6608">
        <w:rPr>
          <w:sz w:val="28"/>
          <w:szCs w:val="28"/>
        </w:rPr>
        <w:t xml:space="preserve"> Налогового кодекса Российской Федерации, и применяется в порядке, предусмотренном </w:t>
      </w:r>
      <w:hyperlink r:id="rId6">
        <w:r w:rsidRPr="000E6608">
          <w:rPr>
            <w:sz w:val="28"/>
            <w:szCs w:val="28"/>
          </w:rPr>
          <w:t>статьей 284</w:t>
        </w:r>
        <w:r w:rsidRPr="00926918">
          <w:rPr>
            <w:sz w:val="28"/>
            <w:szCs w:val="28"/>
            <w:vertAlign w:val="superscript"/>
          </w:rPr>
          <w:t>9</w:t>
        </w:r>
      </w:hyperlink>
      <w:r w:rsidRPr="000E6608">
        <w:rPr>
          <w:sz w:val="28"/>
          <w:szCs w:val="28"/>
        </w:rPr>
        <w:t xml:space="preserve"> Налогового кодекса Российской Федерации.</w:t>
      </w:r>
      <w:r w:rsidR="00825547">
        <w:rPr>
          <w:sz w:val="28"/>
          <w:szCs w:val="28"/>
        </w:rPr>
        <w:t>»;</w:t>
      </w:r>
    </w:p>
    <w:p w:rsidR="005248E5" w:rsidRPr="0058426C" w:rsidRDefault="00825547" w:rsidP="00F04682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б) </w:t>
      </w:r>
      <w:r w:rsidR="00DB4285" w:rsidRPr="0058426C">
        <w:rPr>
          <w:sz w:val="28"/>
        </w:rPr>
        <w:t xml:space="preserve">дополнить </w:t>
      </w:r>
      <w:r>
        <w:rPr>
          <w:sz w:val="28"/>
        </w:rPr>
        <w:t>частью</w:t>
      </w:r>
      <w:r w:rsidR="00DB4285" w:rsidRPr="0058426C">
        <w:rPr>
          <w:sz w:val="28"/>
        </w:rPr>
        <w:t xml:space="preserve"> </w:t>
      </w:r>
      <w:r w:rsidR="00682900">
        <w:rPr>
          <w:sz w:val="28"/>
        </w:rPr>
        <w:t>4</w:t>
      </w:r>
      <w:r w:rsidR="00DB4285" w:rsidRPr="0058426C">
        <w:rPr>
          <w:sz w:val="28"/>
        </w:rPr>
        <w:t xml:space="preserve"> следующего содержания:</w:t>
      </w:r>
    </w:p>
    <w:p w:rsidR="005248E5" w:rsidRDefault="00DB4285" w:rsidP="00F04682">
      <w:pPr>
        <w:spacing w:before="120"/>
        <w:ind w:firstLine="709"/>
        <w:jc w:val="both"/>
        <w:rPr>
          <w:sz w:val="28"/>
        </w:rPr>
      </w:pPr>
      <w:r w:rsidRPr="0058426C">
        <w:rPr>
          <w:sz w:val="28"/>
        </w:rPr>
        <w:t>«</w:t>
      </w:r>
      <w:r w:rsidR="00825547" w:rsidRPr="00825547">
        <w:rPr>
          <w:sz w:val="28"/>
          <w:szCs w:val="28"/>
        </w:rPr>
        <w:t xml:space="preserve">4. Налоговая ставка по налогу на прибыль организаций в части сумм, зачисляемых в областной бюджет, устанавливается в размере 0 процентов в течение </w:t>
      </w:r>
      <w:r w:rsidR="00B24244">
        <w:rPr>
          <w:sz w:val="28"/>
          <w:szCs w:val="28"/>
        </w:rPr>
        <w:t xml:space="preserve">первых </w:t>
      </w:r>
      <w:r w:rsidR="00825547" w:rsidRPr="00825547">
        <w:rPr>
          <w:sz w:val="28"/>
          <w:szCs w:val="28"/>
        </w:rPr>
        <w:t>пяти налоговых периодов</w:t>
      </w:r>
      <w:r w:rsidR="00A24837">
        <w:rPr>
          <w:sz w:val="28"/>
          <w:szCs w:val="28"/>
        </w:rPr>
        <w:t>,</w:t>
      </w:r>
      <w:r w:rsidR="00825547" w:rsidRPr="00825547">
        <w:rPr>
          <w:sz w:val="28"/>
          <w:szCs w:val="28"/>
        </w:rPr>
        <w:t xml:space="preserve">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развития,</w:t>
      </w:r>
      <w:r w:rsidR="00825547" w:rsidRPr="00825547">
        <w:rPr>
          <w:bCs/>
          <w:sz w:val="28"/>
          <w:szCs w:val="28"/>
        </w:rPr>
        <w:t xml:space="preserve"> </w:t>
      </w:r>
      <w:r w:rsidR="00B24244">
        <w:rPr>
          <w:bCs/>
          <w:sz w:val="28"/>
          <w:szCs w:val="28"/>
        </w:rPr>
        <w:t xml:space="preserve">и </w:t>
      </w:r>
      <w:r w:rsidR="00825547" w:rsidRPr="00825547">
        <w:rPr>
          <w:bCs/>
          <w:sz w:val="28"/>
          <w:szCs w:val="28"/>
        </w:rPr>
        <w:t xml:space="preserve">10 процентов в течение следующих пяти налоговых периодов </w:t>
      </w:r>
      <w:r w:rsidR="00825547" w:rsidRPr="00825547">
        <w:rPr>
          <w:sz w:val="28"/>
          <w:szCs w:val="28"/>
        </w:rPr>
        <w:t>организаци</w:t>
      </w:r>
      <w:r w:rsidR="00825547">
        <w:rPr>
          <w:sz w:val="28"/>
          <w:szCs w:val="28"/>
        </w:rPr>
        <w:t>ям</w:t>
      </w:r>
      <w:r w:rsidR="00825547" w:rsidRPr="00825547">
        <w:rPr>
          <w:sz w:val="28"/>
          <w:szCs w:val="28"/>
        </w:rPr>
        <w:t>, получивши</w:t>
      </w:r>
      <w:r w:rsidR="00825547">
        <w:rPr>
          <w:sz w:val="28"/>
          <w:szCs w:val="28"/>
        </w:rPr>
        <w:t>м</w:t>
      </w:r>
      <w:r w:rsidR="00825547" w:rsidRPr="00825547">
        <w:rPr>
          <w:sz w:val="28"/>
          <w:szCs w:val="28"/>
        </w:rPr>
        <w:t xml:space="preserve"> статус резидента территории опережающего развития в соответствии с Федеральным </w:t>
      </w:r>
      <w:hyperlink r:id="rId7">
        <w:r w:rsidR="00825547" w:rsidRPr="00825547">
          <w:rPr>
            <w:sz w:val="28"/>
            <w:szCs w:val="28"/>
          </w:rPr>
          <w:t>законом</w:t>
        </w:r>
      </w:hyperlink>
      <w:r w:rsidR="00825547" w:rsidRPr="00825547">
        <w:rPr>
          <w:sz w:val="28"/>
          <w:szCs w:val="28"/>
        </w:rPr>
        <w:t xml:space="preserve"> от 29 декабря 2014 года № 473-ФЗ «О территориях опережающего развития в Российской Федерации</w:t>
      </w:r>
      <w:r w:rsidR="00825547">
        <w:rPr>
          <w:sz w:val="28"/>
          <w:szCs w:val="28"/>
        </w:rPr>
        <w:t>».</w:t>
      </w:r>
      <w:r w:rsidRPr="00825547">
        <w:rPr>
          <w:sz w:val="28"/>
        </w:rPr>
        <w:t>»</w:t>
      </w:r>
      <w:r w:rsidR="000B3480" w:rsidRPr="0058426C">
        <w:rPr>
          <w:sz w:val="28"/>
        </w:rPr>
        <w:t>;</w:t>
      </w:r>
    </w:p>
    <w:p w:rsidR="00825547" w:rsidRDefault="00825547" w:rsidP="0082554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в) </w:t>
      </w:r>
      <w:r w:rsidRPr="0058426C">
        <w:rPr>
          <w:sz w:val="28"/>
        </w:rPr>
        <w:t xml:space="preserve">дополнить </w:t>
      </w:r>
      <w:r>
        <w:rPr>
          <w:sz w:val="28"/>
        </w:rPr>
        <w:t>частью</w:t>
      </w:r>
      <w:r w:rsidRPr="0058426C">
        <w:rPr>
          <w:sz w:val="28"/>
        </w:rPr>
        <w:t xml:space="preserve"> </w:t>
      </w:r>
      <w:r w:rsidR="00682900">
        <w:rPr>
          <w:sz w:val="28"/>
        </w:rPr>
        <w:t>5</w:t>
      </w:r>
      <w:r w:rsidRPr="0058426C">
        <w:rPr>
          <w:sz w:val="28"/>
        </w:rPr>
        <w:t xml:space="preserve"> следующего содержания:</w:t>
      </w:r>
    </w:p>
    <w:p w:rsidR="00825547" w:rsidRPr="00825547" w:rsidRDefault="00825547" w:rsidP="00825547">
      <w:pPr>
        <w:spacing w:before="120"/>
        <w:ind w:firstLine="709"/>
        <w:jc w:val="both"/>
        <w:rPr>
          <w:sz w:val="28"/>
        </w:rPr>
      </w:pPr>
      <w:r w:rsidRPr="00825547">
        <w:rPr>
          <w:sz w:val="28"/>
        </w:rPr>
        <w:t>«</w:t>
      </w:r>
      <w:r w:rsidRPr="00825547">
        <w:rPr>
          <w:sz w:val="28"/>
          <w:szCs w:val="28"/>
        </w:rPr>
        <w:t xml:space="preserve">5. Налоговая ставка по налогу на прибыль организаций в части сумм, зачисляемых в областной бюджет, устанавливается в размере 0 процентов </w:t>
      </w:r>
      <w:r w:rsidRPr="00825547">
        <w:rPr>
          <w:sz w:val="28"/>
          <w:szCs w:val="28"/>
        </w:rPr>
        <w:br/>
        <w:t>в течение</w:t>
      </w:r>
      <w:r w:rsidR="00B24244">
        <w:rPr>
          <w:sz w:val="28"/>
          <w:szCs w:val="28"/>
        </w:rPr>
        <w:t xml:space="preserve"> первых</w:t>
      </w:r>
      <w:r w:rsidRPr="00825547">
        <w:rPr>
          <w:sz w:val="28"/>
          <w:szCs w:val="28"/>
        </w:rPr>
        <w:t xml:space="preserve"> пяти налоговых периодов, начиная с налогового периода, в котором </w:t>
      </w:r>
      <w:r w:rsidR="005D7C19" w:rsidRPr="00825547">
        <w:rPr>
          <w:sz w:val="28"/>
          <w:szCs w:val="28"/>
        </w:rPr>
        <w:t xml:space="preserve">в соответствии с данными налогового учета </w:t>
      </w:r>
      <w:r w:rsidRPr="00825547">
        <w:rPr>
          <w:sz w:val="28"/>
          <w:szCs w:val="28"/>
        </w:rPr>
        <w:t>была получена первая прибыль от деятельности, осуществляемой на территории особой экономической зоны, 5 процентов в течение следующих пяти налоговых периодов</w:t>
      </w:r>
      <w:r w:rsidR="00B24244">
        <w:rPr>
          <w:sz w:val="28"/>
          <w:szCs w:val="28"/>
        </w:rPr>
        <w:t xml:space="preserve"> и</w:t>
      </w:r>
      <w:r w:rsidRPr="00825547">
        <w:rPr>
          <w:sz w:val="28"/>
          <w:szCs w:val="28"/>
        </w:rPr>
        <w:t xml:space="preserve"> 13,5 процент</w:t>
      </w:r>
      <w:r w:rsidR="00B24244">
        <w:rPr>
          <w:sz w:val="28"/>
          <w:szCs w:val="28"/>
        </w:rPr>
        <w:t>а</w:t>
      </w:r>
      <w:r w:rsidRPr="00825547">
        <w:rPr>
          <w:sz w:val="28"/>
          <w:szCs w:val="28"/>
        </w:rPr>
        <w:t xml:space="preserve"> по истечении десяти последовательных налоговых периодов организац</w:t>
      </w:r>
      <w:r w:rsidR="00682900">
        <w:rPr>
          <w:sz w:val="28"/>
          <w:szCs w:val="28"/>
        </w:rPr>
        <w:t>иям</w:t>
      </w:r>
      <w:r w:rsidRPr="00825547">
        <w:rPr>
          <w:sz w:val="28"/>
          <w:szCs w:val="28"/>
        </w:rPr>
        <w:t>, получивши</w:t>
      </w:r>
      <w:r w:rsidR="00682900">
        <w:rPr>
          <w:sz w:val="28"/>
          <w:szCs w:val="28"/>
        </w:rPr>
        <w:t>м</w:t>
      </w:r>
      <w:r w:rsidRPr="00825547">
        <w:rPr>
          <w:sz w:val="28"/>
          <w:szCs w:val="28"/>
        </w:rPr>
        <w:t xml:space="preserve"> в соответствии с Федеральным законом от 22</w:t>
      </w:r>
      <w:r w:rsidR="00B24244">
        <w:rPr>
          <w:sz w:val="28"/>
          <w:szCs w:val="28"/>
        </w:rPr>
        <w:t xml:space="preserve"> июля </w:t>
      </w:r>
      <w:r w:rsidRPr="00825547">
        <w:rPr>
          <w:sz w:val="28"/>
          <w:szCs w:val="28"/>
        </w:rPr>
        <w:t>2005</w:t>
      </w:r>
      <w:r w:rsidR="00B24244">
        <w:rPr>
          <w:sz w:val="28"/>
          <w:szCs w:val="28"/>
        </w:rPr>
        <w:t xml:space="preserve"> года </w:t>
      </w:r>
      <w:r w:rsidRPr="00825547">
        <w:rPr>
          <w:sz w:val="28"/>
          <w:szCs w:val="28"/>
        </w:rPr>
        <w:t xml:space="preserve">№ 116-ФЗ «Об особых экономических зонах в Российской Федерации» статус резидента особой экономической зоны, созданной на территории Ростовской области, и </w:t>
      </w:r>
      <w:r w:rsidRPr="00825547">
        <w:rPr>
          <w:sz w:val="28"/>
          <w:szCs w:val="28"/>
        </w:rPr>
        <w:lastRenderedPageBreak/>
        <w:t>удовлетворяющи</w:t>
      </w:r>
      <w:r w:rsidR="00682900">
        <w:rPr>
          <w:sz w:val="28"/>
          <w:szCs w:val="28"/>
        </w:rPr>
        <w:t>м</w:t>
      </w:r>
      <w:r w:rsidRPr="00825547">
        <w:rPr>
          <w:sz w:val="28"/>
          <w:szCs w:val="28"/>
        </w:rPr>
        <w:t xml:space="preserve"> требованиям абзаца шестого пункта 1 статьи 284 Налогового кодекса Российской Федерации.</w:t>
      </w:r>
      <w:r w:rsidRPr="00825547">
        <w:rPr>
          <w:sz w:val="28"/>
        </w:rPr>
        <w:t>»</w:t>
      </w:r>
      <w:r>
        <w:rPr>
          <w:sz w:val="28"/>
        </w:rPr>
        <w:t>;</w:t>
      </w:r>
    </w:p>
    <w:p w:rsidR="00F714FF" w:rsidRDefault="000B3480" w:rsidP="00825547">
      <w:pPr>
        <w:spacing w:before="120"/>
        <w:ind w:firstLine="709"/>
        <w:jc w:val="both"/>
        <w:rPr>
          <w:sz w:val="28"/>
        </w:rPr>
      </w:pPr>
      <w:r w:rsidRPr="0058426C">
        <w:rPr>
          <w:sz w:val="28"/>
        </w:rPr>
        <w:t>3</w:t>
      </w:r>
      <w:r w:rsidR="00DB4285" w:rsidRPr="0058426C">
        <w:rPr>
          <w:sz w:val="28"/>
        </w:rPr>
        <w:t>)</w:t>
      </w:r>
      <w:r w:rsidR="00F714FF">
        <w:rPr>
          <w:sz w:val="28"/>
        </w:rPr>
        <w:t xml:space="preserve"> в</w:t>
      </w:r>
      <w:r w:rsidR="00DB4285" w:rsidRPr="0058426C">
        <w:rPr>
          <w:sz w:val="28"/>
        </w:rPr>
        <w:t xml:space="preserve"> стать</w:t>
      </w:r>
      <w:r w:rsidR="00F714FF">
        <w:rPr>
          <w:sz w:val="28"/>
        </w:rPr>
        <w:t>е</w:t>
      </w:r>
      <w:r w:rsidR="00DB4285" w:rsidRPr="0058426C">
        <w:rPr>
          <w:sz w:val="28"/>
        </w:rPr>
        <w:t xml:space="preserve"> 15</w:t>
      </w:r>
      <w:r w:rsidR="005071AC">
        <w:rPr>
          <w:sz w:val="28"/>
        </w:rPr>
        <w:t>:</w:t>
      </w:r>
    </w:p>
    <w:p w:rsidR="005248E5" w:rsidRDefault="00F714FF" w:rsidP="0082554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а)</w:t>
      </w:r>
      <w:r w:rsidR="00DB4285" w:rsidRPr="0058426C">
        <w:rPr>
          <w:sz w:val="28"/>
        </w:rPr>
        <w:t xml:space="preserve"> дополнить частью</w:t>
      </w:r>
      <w:r w:rsidR="00DB4285">
        <w:rPr>
          <w:sz w:val="28"/>
        </w:rPr>
        <w:t xml:space="preserve"> 21 следующего содержания:</w:t>
      </w:r>
    </w:p>
    <w:p w:rsidR="005248E5" w:rsidRDefault="00DB4285" w:rsidP="0082554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«</w:t>
      </w:r>
      <w:r w:rsidR="00825547" w:rsidRPr="00825547">
        <w:rPr>
          <w:bCs/>
          <w:sz w:val="28"/>
          <w:szCs w:val="28"/>
        </w:rPr>
        <w:t xml:space="preserve">21. </w:t>
      </w:r>
      <w:r w:rsidR="00F714FF">
        <w:rPr>
          <w:sz w:val="28"/>
          <w:szCs w:val="28"/>
        </w:rPr>
        <w:t>Пункт 14 части 1</w:t>
      </w:r>
      <w:r w:rsidR="006C1920">
        <w:rPr>
          <w:sz w:val="28"/>
          <w:szCs w:val="28"/>
        </w:rPr>
        <w:t xml:space="preserve"> и </w:t>
      </w:r>
      <w:r w:rsidR="006C1920" w:rsidRPr="006C1920">
        <w:rPr>
          <w:sz w:val="28"/>
          <w:szCs w:val="28"/>
        </w:rPr>
        <w:t>пункт 1</w:t>
      </w:r>
      <w:r w:rsidR="006C1920">
        <w:rPr>
          <w:sz w:val="28"/>
          <w:szCs w:val="28"/>
        </w:rPr>
        <w:t>1</w:t>
      </w:r>
      <w:r w:rsidR="006C1920" w:rsidRPr="006C1920">
        <w:rPr>
          <w:sz w:val="28"/>
          <w:szCs w:val="28"/>
        </w:rPr>
        <w:t xml:space="preserve"> части 2</w:t>
      </w:r>
      <w:r w:rsidR="00F714FF">
        <w:rPr>
          <w:sz w:val="28"/>
          <w:szCs w:val="28"/>
        </w:rPr>
        <w:t xml:space="preserve"> </w:t>
      </w:r>
      <w:hyperlink r:id="rId8" w:history="1">
        <w:r w:rsidR="00825547" w:rsidRPr="00825547">
          <w:rPr>
            <w:bCs/>
            <w:sz w:val="28"/>
            <w:szCs w:val="28"/>
          </w:rPr>
          <w:t>статьи 4</w:t>
        </w:r>
      </w:hyperlink>
      <w:r w:rsidR="00825547" w:rsidRPr="00825547">
        <w:rPr>
          <w:bCs/>
          <w:sz w:val="28"/>
          <w:szCs w:val="28"/>
        </w:rPr>
        <w:t xml:space="preserve"> настоящего Областного закона действуют по 31 декабря 20</w:t>
      </w:r>
      <w:r w:rsidR="00F714FF">
        <w:rPr>
          <w:bCs/>
          <w:sz w:val="28"/>
          <w:szCs w:val="28"/>
        </w:rPr>
        <w:t>25</w:t>
      </w:r>
      <w:r w:rsidR="00825547" w:rsidRPr="00825547">
        <w:rPr>
          <w:bCs/>
          <w:sz w:val="28"/>
          <w:szCs w:val="28"/>
        </w:rPr>
        <w:t xml:space="preserve"> года включительно.</w:t>
      </w:r>
      <w:r w:rsidR="00F714FF">
        <w:rPr>
          <w:sz w:val="28"/>
        </w:rPr>
        <w:t>»;</w:t>
      </w:r>
    </w:p>
    <w:p w:rsidR="00F714FF" w:rsidRDefault="00F714FF" w:rsidP="0082554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 xml:space="preserve">б) </w:t>
      </w:r>
      <w:r w:rsidRPr="0058426C">
        <w:rPr>
          <w:sz w:val="28"/>
        </w:rPr>
        <w:t>дополнить частью</w:t>
      </w:r>
      <w:r>
        <w:rPr>
          <w:sz w:val="28"/>
        </w:rPr>
        <w:t xml:space="preserve"> 22 следующего содержания:</w:t>
      </w:r>
    </w:p>
    <w:p w:rsidR="00F714FF" w:rsidRDefault="00F714FF" w:rsidP="00825547">
      <w:pPr>
        <w:spacing w:before="120"/>
        <w:ind w:firstLine="709"/>
        <w:jc w:val="both"/>
        <w:rPr>
          <w:sz w:val="28"/>
        </w:rPr>
      </w:pPr>
      <w:r>
        <w:rPr>
          <w:sz w:val="28"/>
        </w:rPr>
        <w:t>«</w:t>
      </w:r>
      <w:r w:rsidRPr="0082554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2</w:t>
      </w:r>
      <w:r w:rsidRPr="00825547">
        <w:rPr>
          <w:bCs/>
          <w:sz w:val="28"/>
          <w:szCs w:val="28"/>
        </w:rPr>
        <w:t xml:space="preserve">. </w:t>
      </w:r>
      <w:hyperlink r:id="rId9" w:history="1">
        <w:r>
          <w:rPr>
            <w:bCs/>
            <w:sz w:val="28"/>
            <w:szCs w:val="28"/>
          </w:rPr>
          <w:t>Часть</w:t>
        </w:r>
        <w:r w:rsidRPr="00825547">
          <w:rPr>
            <w:bCs/>
            <w:sz w:val="28"/>
            <w:szCs w:val="28"/>
          </w:rPr>
          <w:t xml:space="preserve"> 1</w:t>
        </w:r>
      </w:hyperlink>
      <w:r w:rsidRPr="00926918">
        <w:rPr>
          <w:bCs/>
          <w:sz w:val="28"/>
          <w:szCs w:val="28"/>
          <w:vertAlign w:val="superscript"/>
        </w:rPr>
        <w:t>2</w:t>
      </w:r>
      <w:r w:rsidRPr="00825547">
        <w:rPr>
          <w:bCs/>
          <w:sz w:val="28"/>
          <w:szCs w:val="28"/>
        </w:rPr>
        <w:t xml:space="preserve"> и </w:t>
      </w:r>
      <w:hyperlink r:id="rId10" w:history="1">
        <w:r w:rsidRPr="00825547">
          <w:rPr>
            <w:bCs/>
            <w:sz w:val="28"/>
            <w:szCs w:val="28"/>
          </w:rPr>
          <w:t>пункт 12 части 2 статьи 4</w:t>
        </w:r>
      </w:hyperlink>
      <w:r w:rsidRPr="00825547">
        <w:rPr>
          <w:bCs/>
          <w:sz w:val="28"/>
          <w:szCs w:val="28"/>
        </w:rPr>
        <w:t xml:space="preserve"> настоящего Областного закона действуют по 31 декабря 2029 года включительно.</w:t>
      </w:r>
      <w:r>
        <w:rPr>
          <w:sz w:val="28"/>
        </w:rPr>
        <w:t>»</w:t>
      </w:r>
      <w:r w:rsidR="00532DE5">
        <w:rPr>
          <w:sz w:val="28"/>
        </w:rPr>
        <w:t>.</w:t>
      </w:r>
    </w:p>
    <w:p w:rsidR="006C1920" w:rsidRDefault="006C1920" w:rsidP="00825547">
      <w:pPr>
        <w:spacing w:before="120"/>
        <w:ind w:firstLine="709"/>
        <w:jc w:val="both"/>
        <w:outlineLvl w:val="1"/>
        <w:rPr>
          <w:b/>
          <w:sz w:val="28"/>
        </w:rPr>
      </w:pPr>
    </w:p>
    <w:p w:rsidR="005248E5" w:rsidRDefault="00DB4285" w:rsidP="00825547">
      <w:pPr>
        <w:spacing w:before="120"/>
        <w:ind w:firstLine="709"/>
        <w:jc w:val="both"/>
        <w:outlineLvl w:val="1"/>
        <w:rPr>
          <w:b/>
          <w:sz w:val="28"/>
        </w:rPr>
      </w:pPr>
      <w:r>
        <w:rPr>
          <w:b/>
          <w:sz w:val="28"/>
        </w:rPr>
        <w:t>Статья 2</w:t>
      </w:r>
    </w:p>
    <w:p w:rsidR="00D1266E" w:rsidRDefault="00D1266E" w:rsidP="00532DE5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Областной закон вступает в силу со дня его официального опубликования</w:t>
      </w:r>
      <w:r w:rsidR="006C1920">
        <w:rPr>
          <w:sz w:val="28"/>
          <w:szCs w:val="28"/>
        </w:rPr>
        <w:t>, за исключением положений, для которых настоящей статьей установлен иной срок вступления их в силу</w:t>
      </w:r>
      <w:r>
        <w:rPr>
          <w:sz w:val="28"/>
          <w:szCs w:val="28"/>
        </w:rPr>
        <w:t>.</w:t>
      </w:r>
    </w:p>
    <w:p w:rsidR="006C1920" w:rsidRDefault="006C1920" w:rsidP="00532DE5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32DE5">
        <w:rPr>
          <w:sz w:val="28"/>
          <w:szCs w:val="28"/>
        </w:rPr>
        <w:t xml:space="preserve">Подпункт «б» пункта 1 и подпункты «а» и «б» пункта 2 статьи 1 </w:t>
      </w:r>
      <w:r>
        <w:rPr>
          <w:sz w:val="28"/>
          <w:szCs w:val="28"/>
        </w:rPr>
        <w:t>настоящего Областного закона вступает в силу с 1 января 20</w:t>
      </w:r>
      <w:r w:rsidR="00532DE5">
        <w:rPr>
          <w:sz w:val="28"/>
          <w:szCs w:val="28"/>
        </w:rPr>
        <w:t>25</w:t>
      </w:r>
      <w:r>
        <w:rPr>
          <w:sz w:val="28"/>
          <w:szCs w:val="28"/>
        </w:rPr>
        <w:t xml:space="preserve"> года.</w:t>
      </w:r>
    </w:p>
    <w:p w:rsidR="00532DE5" w:rsidRDefault="00532DE5" w:rsidP="00532DE5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пункта 14 части 1 и пункта 11 части 2 статьи 4, части 5 статьи 10 Областного закона от 10 мая 2012 года № 843-ЗС «О региональных налогах и некоторых вопросах налогообложения в Ростовской области» (в редакции настоящего Областного закона) распространяется на правоотношения, возникшие с 1 января 2024 года.</w:t>
      </w:r>
    </w:p>
    <w:p w:rsidR="005248E5" w:rsidRDefault="005248E5" w:rsidP="00825547">
      <w:pPr>
        <w:spacing w:before="120"/>
        <w:ind w:firstLine="709"/>
        <w:jc w:val="both"/>
        <w:rPr>
          <w:sz w:val="28"/>
        </w:rPr>
      </w:pPr>
    </w:p>
    <w:p w:rsidR="005248E5" w:rsidRDefault="005248E5" w:rsidP="00825547">
      <w:pPr>
        <w:spacing w:before="120"/>
        <w:ind w:firstLine="709"/>
        <w:jc w:val="both"/>
        <w:rPr>
          <w:sz w:val="28"/>
        </w:rPr>
      </w:pPr>
    </w:p>
    <w:p w:rsidR="005248E5" w:rsidRDefault="005248E5">
      <w:pPr>
        <w:jc w:val="both"/>
        <w:rPr>
          <w:sz w:val="18"/>
        </w:rPr>
      </w:pPr>
    </w:p>
    <w:p w:rsidR="005248E5" w:rsidRDefault="00DB4285">
      <w:pPr>
        <w:jc w:val="both"/>
        <w:rPr>
          <w:sz w:val="28"/>
        </w:rPr>
      </w:pPr>
      <w:r>
        <w:rPr>
          <w:sz w:val="28"/>
        </w:rPr>
        <w:t xml:space="preserve">      Губернатор </w:t>
      </w:r>
    </w:p>
    <w:p w:rsidR="005248E5" w:rsidRDefault="00DB4285">
      <w:pPr>
        <w:pStyle w:val="ConsNormal"/>
        <w:widowControl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Ростовской области                                                                                      В.Ю. Голубев</w:t>
      </w:r>
    </w:p>
    <w:p w:rsidR="005248E5" w:rsidRDefault="005248E5">
      <w:pPr>
        <w:pStyle w:val="ConsNormal"/>
        <w:widowControl/>
        <w:spacing w:before="120" w:after="120"/>
        <w:ind w:right="-365" w:firstLine="0"/>
        <w:rPr>
          <w:rFonts w:ascii="Times New Roman" w:hAnsi="Times New Roman"/>
          <w:sz w:val="22"/>
        </w:rPr>
      </w:pPr>
    </w:p>
    <w:p w:rsidR="005248E5" w:rsidRDefault="005248E5">
      <w:pPr>
        <w:pStyle w:val="ConsNormal"/>
        <w:widowControl/>
        <w:spacing w:before="120" w:after="120"/>
        <w:ind w:right="-365" w:firstLine="0"/>
        <w:rPr>
          <w:rFonts w:ascii="Times New Roman" w:hAnsi="Times New Roman"/>
          <w:sz w:val="22"/>
        </w:rPr>
      </w:pPr>
    </w:p>
    <w:p w:rsidR="0058426C" w:rsidRDefault="0058426C">
      <w:pPr>
        <w:pStyle w:val="ConsNormal"/>
        <w:widowControl/>
        <w:spacing w:before="120" w:after="120"/>
        <w:ind w:right="-365" w:firstLine="0"/>
        <w:rPr>
          <w:rFonts w:ascii="Times New Roman" w:hAnsi="Times New Roman"/>
          <w:sz w:val="22"/>
        </w:rPr>
      </w:pPr>
    </w:p>
    <w:p w:rsidR="0058426C" w:rsidRDefault="0058426C">
      <w:pPr>
        <w:pStyle w:val="ConsNormal"/>
        <w:widowControl/>
        <w:spacing w:before="120" w:after="120"/>
        <w:ind w:right="-365" w:firstLine="0"/>
        <w:rPr>
          <w:rFonts w:ascii="Times New Roman" w:hAnsi="Times New Roman"/>
          <w:sz w:val="22"/>
        </w:rPr>
      </w:pPr>
    </w:p>
    <w:p w:rsidR="005248E5" w:rsidRDefault="005248E5">
      <w:pPr>
        <w:pStyle w:val="ConsNormal"/>
        <w:widowControl/>
        <w:spacing w:before="120" w:after="120"/>
        <w:ind w:right="-365" w:firstLine="0"/>
        <w:rPr>
          <w:rFonts w:ascii="Times New Roman" w:hAnsi="Times New Roman"/>
          <w:sz w:val="22"/>
        </w:rPr>
      </w:pPr>
    </w:p>
    <w:p w:rsidR="005248E5" w:rsidRDefault="00DB4285">
      <w:pPr>
        <w:pStyle w:val="ConsNormal"/>
        <w:widowControl/>
        <w:ind w:right="-363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Заместитель Губернатора </w:t>
      </w:r>
    </w:p>
    <w:p w:rsidR="005248E5" w:rsidRDefault="00DB4285">
      <w:pPr>
        <w:pStyle w:val="ConsNormal"/>
        <w:widowControl/>
        <w:ind w:right="-363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Ростовской области </w:t>
      </w:r>
      <w:r>
        <w:rPr>
          <w:rFonts w:ascii="Symbol" w:hAnsi="Symbol"/>
          <w:sz w:val="24"/>
        </w:rPr>
        <w:t></w:t>
      </w:r>
      <w:r>
        <w:rPr>
          <w:rFonts w:ascii="Times New Roman" w:hAnsi="Times New Roman"/>
          <w:sz w:val="24"/>
        </w:rPr>
        <w:t xml:space="preserve"> </w:t>
      </w:r>
    </w:p>
    <w:p w:rsidR="005248E5" w:rsidRDefault="00DB4285">
      <w:pPr>
        <w:pStyle w:val="ConsNormal"/>
        <w:widowControl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министр финансов   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Л.В. Федотова</w:t>
      </w:r>
    </w:p>
    <w:sectPr w:rsidR="005248E5" w:rsidSect="000B3480">
      <w:pgSz w:w="11907" w:h="16840"/>
      <w:pgMar w:top="1134" w:right="567" w:bottom="709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5248E5"/>
    <w:rsid w:val="0004032B"/>
    <w:rsid w:val="00064680"/>
    <w:rsid w:val="000B3480"/>
    <w:rsid w:val="000D0E1F"/>
    <w:rsid w:val="001D0EBA"/>
    <w:rsid w:val="00206048"/>
    <w:rsid w:val="00247DDE"/>
    <w:rsid w:val="002E75C5"/>
    <w:rsid w:val="003C0C20"/>
    <w:rsid w:val="00406688"/>
    <w:rsid w:val="00424F04"/>
    <w:rsid w:val="004F0304"/>
    <w:rsid w:val="005071AC"/>
    <w:rsid w:val="005248E5"/>
    <w:rsid w:val="00532DE5"/>
    <w:rsid w:val="0058426C"/>
    <w:rsid w:val="005D4E16"/>
    <w:rsid w:val="005D7C19"/>
    <w:rsid w:val="00625B13"/>
    <w:rsid w:val="00630172"/>
    <w:rsid w:val="00682900"/>
    <w:rsid w:val="006C1920"/>
    <w:rsid w:val="0070743E"/>
    <w:rsid w:val="00743AA6"/>
    <w:rsid w:val="00770105"/>
    <w:rsid w:val="00795B42"/>
    <w:rsid w:val="007B14A5"/>
    <w:rsid w:val="007E0F8B"/>
    <w:rsid w:val="00825547"/>
    <w:rsid w:val="008F537C"/>
    <w:rsid w:val="00926918"/>
    <w:rsid w:val="009852CA"/>
    <w:rsid w:val="009A66D4"/>
    <w:rsid w:val="009B7B85"/>
    <w:rsid w:val="00A24837"/>
    <w:rsid w:val="00A44405"/>
    <w:rsid w:val="00B02B00"/>
    <w:rsid w:val="00B24244"/>
    <w:rsid w:val="00B37519"/>
    <w:rsid w:val="00BB4426"/>
    <w:rsid w:val="00CA1AE1"/>
    <w:rsid w:val="00D1266E"/>
    <w:rsid w:val="00D257DB"/>
    <w:rsid w:val="00DA6103"/>
    <w:rsid w:val="00DB4285"/>
    <w:rsid w:val="00E20081"/>
    <w:rsid w:val="00E20F87"/>
    <w:rsid w:val="00E61785"/>
    <w:rsid w:val="00EC7F2B"/>
    <w:rsid w:val="00ED34B6"/>
    <w:rsid w:val="00F04682"/>
    <w:rsid w:val="00F714FF"/>
    <w:rsid w:val="00F81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248E5"/>
    <w:rPr>
      <w:sz w:val="24"/>
    </w:rPr>
  </w:style>
  <w:style w:type="paragraph" w:styleId="10">
    <w:name w:val="heading 1"/>
    <w:next w:val="a"/>
    <w:link w:val="11"/>
    <w:uiPriority w:val="9"/>
    <w:qFormat/>
    <w:rsid w:val="005248E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248E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5248E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5248E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248E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248E5"/>
    <w:rPr>
      <w:sz w:val="24"/>
    </w:rPr>
  </w:style>
  <w:style w:type="paragraph" w:styleId="21">
    <w:name w:val="toc 2"/>
    <w:next w:val="a"/>
    <w:link w:val="22"/>
    <w:uiPriority w:val="39"/>
    <w:rsid w:val="005248E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248E5"/>
    <w:rPr>
      <w:rFonts w:ascii="XO Thames" w:hAnsi="XO Thames"/>
      <w:sz w:val="28"/>
    </w:rPr>
  </w:style>
  <w:style w:type="paragraph" w:customStyle="1" w:styleId="12">
    <w:name w:val="Обычный1"/>
    <w:link w:val="13"/>
    <w:rsid w:val="005248E5"/>
    <w:rPr>
      <w:sz w:val="24"/>
    </w:rPr>
  </w:style>
  <w:style w:type="character" w:customStyle="1" w:styleId="13">
    <w:name w:val="Обычный1"/>
    <w:link w:val="12"/>
    <w:rsid w:val="005248E5"/>
    <w:rPr>
      <w:sz w:val="24"/>
    </w:rPr>
  </w:style>
  <w:style w:type="paragraph" w:styleId="41">
    <w:name w:val="toc 4"/>
    <w:next w:val="a"/>
    <w:link w:val="42"/>
    <w:uiPriority w:val="39"/>
    <w:rsid w:val="005248E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248E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248E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248E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248E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248E5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5248E5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ConsTitle"/>
    <w:rsid w:val="005248E5"/>
  </w:style>
  <w:style w:type="paragraph" w:customStyle="1" w:styleId="ConsTitle">
    <w:name w:val="ConsTitle"/>
    <w:link w:val="ConsTitle0"/>
    <w:rsid w:val="005248E5"/>
    <w:pPr>
      <w:widowControl w:val="0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sid w:val="005248E5"/>
    <w:rPr>
      <w:rFonts w:ascii="Arial" w:hAnsi="Arial"/>
      <w:b/>
      <w:sz w:val="16"/>
    </w:rPr>
  </w:style>
  <w:style w:type="paragraph" w:styleId="a3">
    <w:name w:val="Balloon Text"/>
    <w:basedOn w:val="a"/>
    <w:link w:val="a4"/>
    <w:rsid w:val="005248E5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5248E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rsid w:val="005248E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248E5"/>
    <w:rPr>
      <w:rFonts w:ascii="XO Thames" w:hAnsi="XO Thames"/>
      <w:sz w:val="28"/>
    </w:rPr>
  </w:style>
  <w:style w:type="paragraph" w:styleId="a5">
    <w:name w:val="footer"/>
    <w:basedOn w:val="a"/>
    <w:link w:val="a6"/>
    <w:rsid w:val="005248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5248E5"/>
  </w:style>
  <w:style w:type="paragraph" w:customStyle="1" w:styleId="ConsPlusNonformat">
    <w:name w:val="ConsPlusNonformat"/>
    <w:link w:val="ConsPlusNonformat0"/>
    <w:rsid w:val="005248E5"/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5248E5"/>
    <w:rPr>
      <w:rFonts w:ascii="Courier New" w:hAnsi="Courier New"/>
    </w:rPr>
  </w:style>
  <w:style w:type="paragraph" w:customStyle="1" w:styleId="formattext">
    <w:name w:val="formattext"/>
    <w:basedOn w:val="a"/>
    <w:link w:val="formattext0"/>
    <w:rsid w:val="005248E5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sid w:val="005248E5"/>
  </w:style>
  <w:style w:type="paragraph" w:customStyle="1" w:styleId="15">
    <w:name w:val="Номер страницы1"/>
    <w:basedOn w:val="16"/>
    <w:link w:val="17"/>
    <w:rsid w:val="005248E5"/>
  </w:style>
  <w:style w:type="character" w:customStyle="1" w:styleId="17">
    <w:name w:val="Номер страницы1"/>
    <w:basedOn w:val="18"/>
    <w:link w:val="15"/>
    <w:rsid w:val="005248E5"/>
  </w:style>
  <w:style w:type="character" w:customStyle="1" w:styleId="50">
    <w:name w:val="Заголовок 5 Знак"/>
    <w:link w:val="5"/>
    <w:rsid w:val="005248E5"/>
    <w:rPr>
      <w:rFonts w:ascii="XO Thames" w:hAnsi="XO Thames"/>
      <w:b/>
      <w:sz w:val="22"/>
    </w:rPr>
  </w:style>
  <w:style w:type="paragraph" w:customStyle="1" w:styleId="Default">
    <w:name w:val="Default"/>
    <w:link w:val="Default0"/>
    <w:rsid w:val="005248E5"/>
    <w:rPr>
      <w:sz w:val="24"/>
    </w:rPr>
  </w:style>
  <w:style w:type="character" w:customStyle="1" w:styleId="Default0">
    <w:name w:val="Default"/>
    <w:link w:val="Default"/>
    <w:rsid w:val="005248E5"/>
    <w:rPr>
      <w:sz w:val="24"/>
    </w:rPr>
  </w:style>
  <w:style w:type="paragraph" w:customStyle="1" w:styleId="ConsPlusNormal">
    <w:name w:val="ConsPlusNormal"/>
    <w:link w:val="ConsPlusNormal0"/>
    <w:rsid w:val="005248E5"/>
    <w:rPr>
      <w:rFonts w:ascii="Arial" w:hAnsi="Arial"/>
    </w:rPr>
  </w:style>
  <w:style w:type="character" w:customStyle="1" w:styleId="ConsPlusNormal0">
    <w:name w:val="ConsPlusNormal"/>
    <w:link w:val="ConsPlusNormal"/>
    <w:rsid w:val="005248E5"/>
    <w:rPr>
      <w:rFonts w:ascii="Arial" w:hAnsi="Arial"/>
    </w:rPr>
  </w:style>
  <w:style w:type="character" w:customStyle="1" w:styleId="11">
    <w:name w:val="Заголовок 1 Знак"/>
    <w:link w:val="10"/>
    <w:rsid w:val="005248E5"/>
    <w:rPr>
      <w:rFonts w:ascii="XO Thames" w:hAnsi="XO Thames"/>
      <w:b/>
      <w:sz w:val="32"/>
    </w:rPr>
  </w:style>
  <w:style w:type="paragraph" w:customStyle="1" w:styleId="16">
    <w:name w:val="Основной шрифт абзаца1"/>
    <w:link w:val="18"/>
    <w:rsid w:val="005248E5"/>
  </w:style>
  <w:style w:type="character" w:customStyle="1" w:styleId="18">
    <w:name w:val="Основной шрифт абзаца1"/>
    <w:link w:val="16"/>
    <w:rsid w:val="005248E5"/>
  </w:style>
  <w:style w:type="paragraph" w:customStyle="1" w:styleId="19">
    <w:name w:val="Гиперссылка1"/>
    <w:link w:val="a7"/>
    <w:rsid w:val="005248E5"/>
    <w:rPr>
      <w:color w:val="0000FF"/>
      <w:u w:val="single"/>
    </w:rPr>
  </w:style>
  <w:style w:type="character" w:styleId="a7">
    <w:name w:val="Hyperlink"/>
    <w:link w:val="19"/>
    <w:rsid w:val="005248E5"/>
    <w:rPr>
      <w:color w:val="0000FF"/>
      <w:u w:val="single"/>
    </w:rPr>
  </w:style>
  <w:style w:type="paragraph" w:customStyle="1" w:styleId="Footnote">
    <w:name w:val="Footnote"/>
    <w:link w:val="Footnote0"/>
    <w:rsid w:val="005248E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5248E5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sid w:val="005248E5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sid w:val="005248E5"/>
    <w:rPr>
      <w:rFonts w:ascii="XO Thames" w:hAnsi="XO Thames"/>
      <w:b/>
      <w:sz w:val="28"/>
    </w:rPr>
  </w:style>
  <w:style w:type="paragraph" w:styleId="a8">
    <w:name w:val="Plain Text"/>
    <w:basedOn w:val="a"/>
    <w:link w:val="a9"/>
    <w:rsid w:val="005248E5"/>
    <w:rPr>
      <w:rFonts w:ascii="Courier New" w:hAnsi="Courier New"/>
      <w:i/>
      <w:sz w:val="20"/>
    </w:rPr>
  </w:style>
  <w:style w:type="character" w:customStyle="1" w:styleId="a9">
    <w:name w:val="Текст Знак"/>
    <w:basedOn w:val="1"/>
    <w:link w:val="a8"/>
    <w:rsid w:val="005248E5"/>
    <w:rPr>
      <w:rFonts w:ascii="Courier New" w:hAnsi="Courier New"/>
      <w:i/>
      <w:sz w:val="20"/>
    </w:rPr>
  </w:style>
  <w:style w:type="paragraph" w:customStyle="1" w:styleId="HeaderandFooter">
    <w:name w:val="Header and Footer"/>
    <w:link w:val="HeaderandFooter0"/>
    <w:rsid w:val="005248E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5248E5"/>
    <w:rPr>
      <w:rFonts w:ascii="XO Thames" w:hAnsi="XO Thames"/>
    </w:rPr>
  </w:style>
  <w:style w:type="paragraph" w:styleId="9">
    <w:name w:val="toc 9"/>
    <w:next w:val="a"/>
    <w:link w:val="90"/>
    <w:uiPriority w:val="39"/>
    <w:rsid w:val="005248E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248E5"/>
    <w:rPr>
      <w:rFonts w:ascii="XO Thames" w:hAnsi="XO Thames"/>
      <w:sz w:val="28"/>
    </w:rPr>
  </w:style>
  <w:style w:type="paragraph" w:customStyle="1" w:styleId="1c">
    <w:name w:val="Гиперссылка1"/>
    <w:basedOn w:val="16"/>
    <w:link w:val="1d"/>
    <w:rsid w:val="005248E5"/>
    <w:rPr>
      <w:color w:val="0000FF"/>
      <w:u w:val="single"/>
    </w:rPr>
  </w:style>
  <w:style w:type="character" w:customStyle="1" w:styleId="1d">
    <w:name w:val="Гиперссылка1"/>
    <w:basedOn w:val="18"/>
    <w:link w:val="1c"/>
    <w:rsid w:val="005248E5"/>
    <w:rPr>
      <w:color w:val="0000FF"/>
      <w:u w:val="single"/>
    </w:rPr>
  </w:style>
  <w:style w:type="paragraph" w:styleId="8">
    <w:name w:val="toc 8"/>
    <w:next w:val="a"/>
    <w:link w:val="80"/>
    <w:uiPriority w:val="39"/>
    <w:rsid w:val="005248E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248E5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5248E5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sid w:val="005248E5"/>
    <w:rPr>
      <w:b/>
      <w:sz w:val="24"/>
    </w:rPr>
  </w:style>
  <w:style w:type="paragraph" w:styleId="aa">
    <w:name w:val="header"/>
    <w:basedOn w:val="a"/>
    <w:link w:val="ab"/>
    <w:rsid w:val="005248E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sid w:val="005248E5"/>
  </w:style>
  <w:style w:type="paragraph" w:styleId="51">
    <w:name w:val="toc 5"/>
    <w:next w:val="a"/>
    <w:link w:val="52"/>
    <w:uiPriority w:val="39"/>
    <w:rsid w:val="005248E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248E5"/>
    <w:rPr>
      <w:rFonts w:ascii="XO Thames" w:hAnsi="XO Thames"/>
      <w:sz w:val="28"/>
    </w:rPr>
  </w:style>
  <w:style w:type="paragraph" w:customStyle="1" w:styleId="ConsPlusCell">
    <w:name w:val="ConsPlusCell"/>
    <w:link w:val="ConsPlusCell0"/>
    <w:rsid w:val="005248E5"/>
    <w:rPr>
      <w:sz w:val="28"/>
    </w:rPr>
  </w:style>
  <w:style w:type="character" w:customStyle="1" w:styleId="ConsPlusCell0">
    <w:name w:val="ConsPlusCell"/>
    <w:link w:val="ConsPlusCell"/>
    <w:rsid w:val="005248E5"/>
    <w:rPr>
      <w:sz w:val="28"/>
    </w:rPr>
  </w:style>
  <w:style w:type="paragraph" w:styleId="ac">
    <w:name w:val="Subtitle"/>
    <w:next w:val="a"/>
    <w:link w:val="ad"/>
    <w:uiPriority w:val="11"/>
    <w:qFormat/>
    <w:rsid w:val="005248E5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5248E5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rsid w:val="005248E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5248E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248E5"/>
    <w:rPr>
      <w:rFonts w:ascii="XO Thames" w:hAnsi="XO Thames"/>
      <w:b/>
      <w:sz w:val="24"/>
    </w:rPr>
  </w:style>
  <w:style w:type="paragraph" w:customStyle="1" w:styleId="ConsNormal">
    <w:name w:val="ConsNormal"/>
    <w:link w:val="ConsNormal0"/>
    <w:rsid w:val="005248E5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5248E5"/>
    <w:rPr>
      <w:rFonts w:ascii="Arial" w:hAnsi="Arial"/>
    </w:rPr>
  </w:style>
  <w:style w:type="paragraph" w:styleId="af0">
    <w:name w:val="List Paragraph"/>
    <w:basedOn w:val="a"/>
    <w:link w:val="af1"/>
    <w:rsid w:val="005248E5"/>
    <w:pPr>
      <w:ind w:left="708"/>
    </w:pPr>
  </w:style>
  <w:style w:type="character" w:customStyle="1" w:styleId="af1">
    <w:name w:val="Абзац списка Знак"/>
    <w:basedOn w:val="1"/>
    <w:link w:val="af0"/>
    <w:rsid w:val="005248E5"/>
  </w:style>
  <w:style w:type="character" w:customStyle="1" w:styleId="20">
    <w:name w:val="Заголовок 2 Знак"/>
    <w:link w:val="2"/>
    <w:rsid w:val="005248E5"/>
    <w:rPr>
      <w:rFonts w:ascii="XO Thames" w:hAnsi="XO Thames"/>
      <w:b/>
      <w:sz w:val="28"/>
    </w:rPr>
  </w:style>
  <w:style w:type="table" w:styleId="af2">
    <w:name w:val="Table Grid"/>
    <w:basedOn w:val="a1"/>
    <w:rsid w:val="005248E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37953&amp;dst=100549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176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4482&amp;dst=1770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3958&amp;dst=4803" TargetMode="External"/><Relationship Id="rId10" Type="http://schemas.openxmlformats.org/officeDocument/2006/relationships/hyperlink" Target="https://login.consultant.ru/link/?req=doc&amp;base=RLAW186&amp;n=137953&amp;dst=100549" TargetMode="External"/><Relationship Id="rId4" Type="http://schemas.openxmlformats.org/officeDocument/2006/relationships/hyperlink" Target="consultantplus://offline/ref=C03C781C9926F63D41273AEED3E474D13CE4B64C464FF2693BA84D980A0F343EW5Q5P" TargetMode="External"/><Relationship Id="rId9" Type="http://schemas.openxmlformats.org/officeDocument/2006/relationships/hyperlink" Target="https://login.consultant.ru/link/?req=doc&amp;base=RLAW186&amp;n=137953&amp;dst=1005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Филоненко Татьяна Федоровна</dc:creator>
  <cp:lastModifiedBy>Филоненко</cp:lastModifiedBy>
  <cp:revision>8</cp:revision>
  <cp:lastPrinted>2024-06-11T11:08:00Z</cp:lastPrinted>
  <dcterms:created xsi:type="dcterms:W3CDTF">2024-06-10T15:13:00Z</dcterms:created>
  <dcterms:modified xsi:type="dcterms:W3CDTF">2024-06-13T17:06:00Z</dcterms:modified>
</cp:coreProperties>
</file>